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048B5" w:rsidRDefault="00B14762" w:rsidP="009B2631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417"/>
        <w:gridCol w:w="3935"/>
      </w:tblGrid>
      <w:tr w:rsidR="00D801EF" w:rsidRPr="00604BED" w:rsidTr="00E048B5">
        <w:trPr>
          <w:trHeight w:val="1418"/>
        </w:trPr>
        <w:tc>
          <w:tcPr>
            <w:tcW w:w="3720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ED545FA" wp14:editId="56EA85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348B8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x-none" w:eastAsia="ru-RU"/>
        </w:rPr>
      </w:pPr>
    </w:p>
    <w:p w:rsidR="00D801EF" w:rsidRPr="0043576F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576F">
        <w:rPr>
          <w:rFonts w:ascii="Times New Roman" w:hAnsi="Times New Roman" w:cs="Times New Roman"/>
          <w:i/>
          <w:sz w:val="28"/>
          <w:szCs w:val="28"/>
          <w:u w:val="single"/>
        </w:rPr>
        <w:t>20.04.2021   № 418</w:t>
      </w:r>
      <w:bookmarkStart w:id="0" w:name="_GoBack"/>
      <w:bookmarkEnd w:id="0"/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="00D7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572431" w:rsidRP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размещения нестационарных торговых объектов на территории муниципального образования «Город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FE073D" w:rsidP="00EB1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1BA3">
        <w:rPr>
          <w:rFonts w:ascii="Times New Roman" w:hAnsi="Times New Roman" w:cs="Times New Roman"/>
          <w:sz w:val="28"/>
          <w:szCs w:val="28"/>
        </w:rPr>
        <w:t>р</w:t>
      </w:r>
      <w:r w:rsidR="00D45C59">
        <w:rPr>
          <w:rFonts w:ascii="Times New Roman" w:hAnsi="Times New Roman" w:cs="Times New Roman"/>
          <w:sz w:val="28"/>
          <w:szCs w:val="28"/>
        </w:rPr>
        <w:t>аспоряжени</w:t>
      </w:r>
      <w:r w:rsidR="00EB1BA3">
        <w:rPr>
          <w:rFonts w:ascii="Times New Roman" w:hAnsi="Times New Roman" w:cs="Times New Roman"/>
          <w:sz w:val="28"/>
          <w:szCs w:val="28"/>
        </w:rPr>
        <w:t>я</w:t>
      </w:r>
      <w:r w:rsidR="00D45C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30.01.2021 № 208-р и в</w:t>
      </w:r>
      <w:r w:rsidR="00D801EF" w:rsidRPr="00471FBB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A68D3">
        <w:rPr>
          <w:rFonts w:ascii="Times New Roman" w:hAnsi="Times New Roman" w:cs="Times New Roman"/>
          <w:sz w:val="28"/>
          <w:szCs w:val="28"/>
        </w:rPr>
        <w:t xml:space="preserve"> № 381-ФЗ «Об </w:t>
      </w:r>
      <w:r w:rsidR="00D801EF"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1C6A9B" w:rsidRDefault="003F027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(в редакции постановлений Администрации муниципального образования «Город Майкоп» от 10.01.2020 № 15, </w:t>
      </w:r>
      <w:r w:rsidR="00EB1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</w:t>
      </w:r>
      <w:r w:rsid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020 № 369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10.08.2020 № 768, от 04.03.2021</w:t>
      </w:r>
      <w:r w:rsidR="00A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№209</w:t>
      </w:r>
      <w:r w:rsid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1.5</w:t>
      </w:r>
      <w:r w:rsid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проведении Конкурса на право размещения нестационарных торговых объектов на территории муниципального образования «Город Майкоп» изложить в следующей редакции:</w:t>
      </w:r>
    </w:p>
    <w:p w:rsidR="00BE1F90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«1.5. Срок предоставления права на размещение НТО устанавливается: 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по реализации мороженного 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6 месяцев (май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(июнь - октябрь);</w:t>
      </w:r>
    </w:p>
    <w:p w:rsidR="0002771B" w:rsidRPr="0002771B" w:rsidRDefault="00EB1BA3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4361373</wp:posOffset>
            </wp:positionH>
            <wp:positionV relativeFrom="margin">
              <wp:posOffset>8927079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киосков и павильонов - до 5 лет</w:t>
      </w:r>
      <w:r w:rsidR="00E348B8" w:rsidRPr="00E348B8">
        <w:t xml:space="preserve"> </w:t>
      </w:r>
      <w:r w:rsidR="00E348B8" w:rsidRP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Администрацией муниципального образования «Город Майкоп»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уличных кафе и иных нестационарных объектов - до 1 года с правом однократного продления срока на один год, при согласовании с Администрацией муниципального образования «Город Майкоп»;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</w:t>
      </w:r>
      <w:r w:rsidR="00E348B8" w:rsidRPr="00E348B8">
        <w:t xml:space="preserve"> </w:t>
      </w:r>
      <w:r w:rsidR="00E348B8" w:rsidRP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Администрацией муниципального образования «Город Майкоп»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НТО, функционирующих в рамках проведения общегородских культурно-массовых, спортивно-зрелищных, праздничных мероприятий, а также срок размещения которых не превышает 20-ти дней, размещение данных объектов осуществляется в соответствии с дислокацией (без проведения Конкурса), выдаваемой Управлением развития предпринимательства и потребительского рынка муниципального образования «Город Майкоп».»;</w:t>
      </w:r>
    </w:p>
    <w:p w:rsidR="0002771B" w:rsidRPr="0002771B" w:rsidRDefault="00C0780A" w:rsidP="00C0780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1.6.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аукциона в электронной форме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«1.6. Срок предоставления права на размещение НТО устанавливается: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</w:t>
      </w:r>
      <w:r w:rsid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по реализации мороженного 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6 месяцев (май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(июнь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</w:t>
      </w:r>
      <w:r w:rsidR="00C0780A" w:rsidRPr="00C0780A">
        <w:t xml:space="preserve"> </w:t>
      </w:r>
      <w:r w:rsidR="00C0780A" w:rsidRP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Администрацией муниципального образования «Город Майкоп»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уличных кафе и иных нестационарных объектов - до 1 года с правом однократного продления срока на один год, при согласовании с Администрацией муниципального образования «Город Майкоп»;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</w:t>
      </w:r>
      <w:r w:rsidR="00C0780A" w:rsidRPr="00C0780A">
        <w:t xml:space="preserve"> </w:t>
      </w:r>
      <w:r w:rsidR="00C0780A" w:rsidRP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Администрацией муниципального образования «Город Майкоп»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НТО, функционирующих в рамках проведения общегородских культурно-массовых, спортивно-зрелищных, праздничных мероприятий, уличных кафе, а также срок размещения которых не превышает 20-ти дней, размещение данных объектов осуществляется в соответствии с дислокацией (без проведения Аукциона), выдаваемой Управлением развития предпринимательства и потребительского рынка муниципально</w:t>
      </w:r>
      <w:r w:rsid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«Город Майкоп».».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«О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вступает в силу со дня его официального опубликования.</w:t>
      </w:r>
    </w:p>
    <w:p w:rsidR="0002771B" w:rsidRDefault="0002771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1B" w:rsidRDefault="0002771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E" w:rsidRDefault="001F5A7E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989" w:rsidRPr="00A47989" w:rsidRDefault="00A47989" w:rsidP="00A47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Исполняющий обязанности </w:t>
      </w:r>
    </w:p>
    <w:p w:rsidR="00A47989" w:rsidRPr="00A47989" w:rsidRDefault="00A47989" w:rsidP="00A47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муниципального образования</w:t>
      </w:r>
    </w:p>
    <w:p w:rsidR="00A47989" w:rsidRPr="00A47989" w:rsidRDefault="00A47989" w:rsidP="00A47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С.В. Стельмах</w:t>
      </w:r>
    </w:p>
    <w:p w:rsidR="00BC1AD9" w:rsidRPr="00BC1AD9" w:rsidRDefault="00BC1AD9" w:rsidP="00A47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BC1AD9" w:rsidRPr="00BC1AD9" w:rsidSect="00BD729B">
      <w:headerReference w:type="even" r:id="rId11"/>
      <w:head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62" w:rsidRDefault="00B14762">
      <w:pPr>
        <w:spacing w:after="0" w:line="240" w:lineRule="auto"/>
      </w:pPr>
      <w:r>
        <w:separator/>
      </w:r>
    </w:p>
  </w:endnote>
  <w:endnote w:type="continuationSeparator" w:id="0">
    <w:p w:rsidR="00B14762" w:rsidRDefault="00B1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62" w:rsidRDefault="00B14762">
      <w:pPr>
        <w:spacing w:after="0" w:line="240" w:lineRule="auto"/>
      </w:pPr>
      <w:r>
        <w:separator/>
      </w:r>
    </w:p>
  </w:footnote>
  <w:footnote w:type="continuationSeparator" w:id="0">
    <w:p w:rsidR="00B14762" w:rsidRDefault="00B1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B147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6F">
          <w:rPr>
            <w:noProof/>
          </w:rPr>
          <w:t>3</w:t>
        </w:r>
        <w:r>
          <w:fldChar w:fldCharType="end"/>
        </w:r>
      </w:p>
    </w:sdtContent>
  </w:sdt>
  <w:p w:rsidR="00F26FE6" w:rsidRDefault="00B147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06802"/>
    <w:rsid w:val="0002771B"/>
    <w:rsid w:val="00036173"/>
    <w:rsid w:val="000421ED"/>
    <w:rsid w:val="00050A70"/>
    <w:rsid w:val="0006382B"/>
    <w:rsid w:val="000B02A8"/>
    <w:rsid w:val="000B64AA"/>
    <w:rsid w:val="000C6645"/>
    <w:rsid w:val="000C798D"/>
    <w:rsid w:val="000D0CF9"/>
    <w:rsid w:val="000D1312"/>
    <w:rsid w:val="000E0551"/>
    <w:rsid w:val="000F21F0"/>
    <w:rsid w:val="001031B9"/>
    <w:rsid w:val="00104363"/>
    <w:rsid w:val="0013697C"/>
    <w:rsid w:val="001556EC"/>
    <w:rsid w:val="001C6A9B"/>
    <w:rsid w:val="001F5A7E"/>
    <w:rsid w:val="00220FCC"/>
    <w:rsid w:val="00223E26"/>
    <w:rsid w:val="00250ACF"/>
    <w:rsid w:val="002545E7"/>
    <w:rsid w:val="00276C51"/>
    <w:rsid w:val="002A1236"/>
    <w:rsid w:val="002B3F2A"/>
    <w:rsid w:val="002D4B44"/>
    <w:rsid w:val="002D5D7E"/>
    <w:rsid w:val="00302322"/>
    <w:rsid w:val="00313C05"/>
    <w:rsid w:val="0031589C"/>
    <w:rsid w:val="00327304"/>
    <w:rsid w:val="003324B0"/>
    <w:rsid w:val="0033428A"/>
    <w:rsid w:val="003375EA"/>
    <w:rsid w:val="00341CB5"/>
    <w:rsid w:val="00346631"/>
    <w:rsid w:val="00364BD1"/>
    <w:rsid w:val="003650E7"/>
    <w:rsid w:val="00374A47"/>
    <w:rsid w:val="003A68D3"/>
    <w:rsid w:val="003B4345"/>
    <w:rsid w:val="003C4A89"/>
    <w:rsid w:val="003C60D2"/>
    <w:rsid w:val="003E7017"/>
    <w:rsid w:val="003F027B"/>
    <w:rsid w:val="003F4053"/>
    <w:rsid w:val="004004CD"/>
    <w:rsid w:val="00403C56"/>
    <w:rsid w:val="00404E18"/>
    <w:rsid w:val="00416E34"/>
    <w:rsid w:val="0043576F"/>
    <w:rsid w:val="00453CD4"/>
    <w:rsid w:val="004556C9"/>
    <w:rsid w:val="00461993"/>
    <w:rsid w:val="00465822"/>
    <w:rsid w:val="00467DC5"/>
    <w:rsid w:val="0047685C"/>
    <w:rsid w:val="00480C23"/>
    <w:rsid w:val="00487819"/>
    <w:rsid w:val="00487FDB"/>
    <w:rsid w:val="004A6AF6"/>
    <w:rsid w:val="004B1527"/>
    <w:rsid w:val="004E6412"/>
    <w:rsid w:val="00525012"/>
    <w:rsid w:val="00534706"/>
    <w:rsid w:val="005603F1"/>
    <w:rsid w:val="00563F12"/>
    <w:rsid w:val="00572431"/>
    <w:rsid w:val="005B1135"/>
    <w:rsid w:val="005B492C"/>
    <w:rsid w:val="005E1193"/>
    <w:rsid w:val="005E2CF1"/>
    <w:rsid w:val="0061524E"/>
    <w:rsid w:val="00620628"/>
    <w:rsid w:val="00620DD1"/>
    <w:rsid w:val="00625599"/>
    <w:rsid w:val="00655C39"/>
    <w:rsid w:val="0067411F"/>
    <w:rsid w:val="00695221"/>
    <w:rsid w:val="006C5AA3"/>
    <w:rsid w:val="006D3F12"/>
    <w:rsid w:val="006D64B3"/>
    <w:rsid w:val="00717F90"/>
    <w:rsid w:val="00722271"/>
    <w:rsid w:val="00735566"/>
    <w:rsid w:val="00743863"/>
    <w:rsid w:val="00747FA4"/>
    <w:rsid w:val="00771BDF"/>
    <w:rsid w:val="007734E0"/>
    <w:rsid w:val="0079005B"/>
    <w:rsid w:val="007A41D5"/>
    <w:rsid w:val="007B3588"/>
    <w:rsid w:val="007C5D42"/>
    <w:rsid w:val="007D6288"/>
    <w:rsid w:val="007E2432"/>
    <w:rsid w:val="007E370D"/>
    <w:rsid w:val="008032C4"/>
    <w:rsid w:val="008039A3"/>
    <w:rsid w:val="00812F70"/>
    <w:rsid w:val="00816741"/>
    <w:rsid w:val="00853DD2"/>
    <w:rsid w:val="008547DA"/>
    <w:rsid w:val="008653A2"/>
    <w:rsid w:val="00866ACF"/>
    <w:rsid w:val="0087322F"/>
    <w:rsid w:val="008974F9"/>
    <w:rsid w:val="008A25E3"/>
    <w:rsid w:val="008C6F67"/>
    <w:rsid w:val="008D7B92"/>
    <w:rsid w:val="008E1BB2"/>
    <w:rsid w:val="008E7629"/>
    <w:rsid w:val="009042BD"/>
    <w:rsid w:val="00905AA9"/>
    <w:rsid w:val="00905B50"/>
    <w:rsid w:val="0092620A"/>
    <w:rsid w:val="009354E8"/>
    <w:rsid w:val="00943A1D"/>
    <w:rsid w:val="00951AC1"/>
    <w:rsid w:val="0095762A"/>
    <w:rsid w:val="00962C16"/>
    <w:rsid w:val="0097479A"/>
    <w:rsid w:val="009A3064"/>
    <w:rsid w:val="009B2530"/>
    <w:rsid w:val="009B2631"/>
    <w:rsid w:val="009D529B"/>
    <w:rsid w:val="009E2EB6"/>
    <w:rsid w:val="009E5C81"/>
    <w:rsid w:val="009F197F"/>
    <w:rsid w:val="009F2E2B"/>
    <w:rsid w:val="00A21794"/>
    <w:rsid w:val="00A22748"/>
    <w:rsid w:val="00A30D2C"/>
    <w:rsid w:val="00A47569"/>
    <w:rsid w:val="00A47989"/>
    <w:rsid w:val="00A5532A"/>
    <w:rsid w:val="00A56C24"/>
    <w:rsid w:val="00A601CB"/>
    <w:rsid w:val="00A62254"/>
    <w:rsid w:val="00A67757"/>
    <w:rsid w:val="00AB298C"/>
    <w:rsid w:val="00AC026C"/>
    <w:rsid w:val="00AC494A"/>
    <w:rsid w:val="00AE0D3A"/>
    <w:rsid w:val="00AE347F"/>
    <w:rsid w:val="00AF66CE"/>
    <w:rsid w:val="00AF70AF"/>
    <w:rsid w:val="00B0043D"/>
    <w:rsid w:val="00B117F8"/>
    <w:rsid w:val="00B13A32"/>
    <w:rsid w:val="00B14762"/>
    <w:rsid w:val="00B34D23"/>
    <w:rsid w:val="00B4694E"/>
    <w:rsid w:val="00B55F33"/>
    <w:rsid w:val="00B6209B"/>
    <w:rsid w:val="00B63413"/>
    <w:rsid w:val="00B75EC2"/>
    <w:rsid w:val="00B971C7"/>
    <w:rsid w:val="00BA0E84"/>
    <w:rsid w:val="00BA1D02"/>
    <w:rsid w:val="00BA4B66"/>
    <w:rsid w:val="00BA5607"/>
    <w:rsid w:val="00BB5612"/>
    <w:rsid w:val="00BC1AD9"/>
    <w:rsid w:val="00BC4E31"/>
    <w:rsid w:val="00BD729B"/>
    <w:rsid w:val="00BE0075"/>
    <w:rsid w:val="00BE1F90"/>
    <w:rsid w:val="00BE6008"/>
    <w:rsid w:val="00C0780A"/>
    <w:rsid w:val="00C56F05"/>
    <w:rsid w:val="00C9260B"/>
    <w:rsid w:val="00C927D1"/>
    <w:rsid w:val="00C93654"/>
    <w:rsid w:val="00C95246"/>
    <w:rsid w:val="00CD0192"/>
    <w:rsid w:val="00CD4449"/>
    <w:rsid w:val="00CD5E8E"/>
    <w:rsid w:val="00CE1A73"/>
    <w:rsid w:val="00CE2D63"/>
    <w:rsid w:val="00D14504"/>
    <w:rsid w:val="00D35E4C"/>
    <w:rsid w:val="00D442A0"/>
    <w:rsid w:val="00D45C59"/>
    <w:rsid w:val="00D6621F"/>
    <w:rsid w:val="00D7431F"/>
    <w:rsid w:val="00D801EF"/>
    <w:rsid w:val="00DA6FE7"/>
    <w:rsid w:val="00DC5188"/>
    <w:rsid w:val="00DC6CBE"/>
    <w:rsid w:val="00DC6D09"/>
    <w:rsid w:val="00DE0A00"/>
    <w:rsid w:val="00DE7756"/>
    <w:rsid w:val="00DF2860"/>
    <w:rsid w:val="00E048B5"/>
    <w:rsid w:val="00E27E15"/>
    <w:rsid w:val="00E348B8"/>
    <w:rsid w:val="00E45AB7"/>
    <w:rsid w:val="00E47938"/>
    <w:rsid w:val="00E61522"/>
    <w:rsid w:val="00E63C4F"/>
    <w:rsid w:val="00E647F7"/>
    <w:rsid w:val="00E712EF"/>
    <w:rsid w:val="00E72A29"/>
    <w:rsid w:val="00EB1BA3"/>
    <w:rsid w:val="00EB1D9D"/>
    <w:rsid w:val="00EB4EEE"/>
    <w:rsid w:val="00ED4F00"/>
    <w:rsid w:val="00EF1029"/>
    <w:rsid w:val="00F07745"/>
    <w:rsid w:val="00F22F3C"/>
    <w:rsid w:val="00F275A8"/>
    <w:rsid w:val="00F3304F"/>
    <w:rsid w:val="00F44277"/>
    <w:rsid w:val="00F503B6"/>
    <w:rsid w:val="00F624C7"/>
    <w:rsid w:val="00F7515F"/>
    <w:rsid w:val="00F77BB1"/>
    <w:rsid w:val="00F95DD2"/>
    <w:rsid w:val="00FA61F9"/>
    <w:rsid w:val="00FB7E41"/>
    <w:rsid w:val="00FC1A01"/>
    <w:rsid w:val="00FE073D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CE53-945B-4755-B403-2BC32D52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Емиж Бэла Хазретовна</cp:lastModifiedBy>
  <cp:revision>9</cp:revision>
  <cp:lastPrinted>2021-04-20T12:31:00Z</cp:lastPrinted>
  <dcterms:created xsi:type="dcterms:W3CDTF">2021-03-23T09:43:00Z</dcterms:created>
  <dcterms:modified xsi:type="dcterms:W3CDTF">2021-04-20T12:31:00Z</dcterms:modified>
</cp:coreProperties>
</file>